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59" w:rsidRDefault="009037DE" w:rsidP="009037D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требования законодательства при привлечении к трудовой деятельности иностранных граждан и лиц без гражданства, въехавших на территорию Российской</w:t>
      </w:r>
      <w:bookmarkStart w:id="0" w:name="_GoBack"/>
      <w:bookmarkEnd w:id="0"/>
      <w:r>
        <w:rPr>
          <w:b/>
          <w:sz w:val="28"/>
          <w:szCs w:val="28"/>
        </w:rPr>
        <w:t xml:space="preserve"> Федерации в порядке, </w:t>
      </w:r>
    </w:p>
    <w:p w:rsidR="009037DE" w:rsidRPr="00FF3059" w:rsidRDefault="009037DE" w:rsidP="009037DE">
      <w:pPr>
        <w:shd w:val="clear" w:color="auto" w:fill="FFFFFF"/>
        <w:jc w:val="center"/>
        <w:rPr>
          <w:b/>
          <w:sz w:val="28"/>
          <w:szCs w:val="28"/>
          <w:u w:val="single"/>
        </w:rPr>
      </w:pPr>
      <w:proofErr w:type="gramStart"/>
      <w:r w:rsidRPr="00FF3059">
        <w:rPr>
          <w:b/>
          <w:sz w:val="28"/>
          <w:szCs w:val="28"/>
          <w:u w:val="single"/>
        </w:rPr>
        <w:t>требующем</w:t>
      </w:r>
      <w:proofErr w:type="gramEnd"/>
      <w:r w:rsidRPr="00FF3059">
        <w:rPr>
          <w:b/>
          <w:sz w:val="28"/>
          <w:szCs w:val="28"/>
          <w:u w:val="single"/>
        </w:rPr>
        <w:t xml:space="preserve"> получения визы</w:t>
      </w:r>
    </w:p>
    <w:p w:rsidR="009037DE" w:rsidRDefault="009037DE" w:rsidP="009037DE">
      <w:pPr>
        <w:shd w:val="clear" w:color="auto" w:fill="FFFFFF"/>
        <w:ind w:firstLine="851"/>
        <w:jc w:val="center"/>
        <w:rPr>
          <w:b/>
          <w:sz w:val="28"/>
          <w:szCs w:val="28"/>
        </w:rPr>
      </w:pPr>
    </w:p>
    <w:p w:rsidR="009037DE" w:rsidRDefault="009037DE" w:rsidP="009037D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имеет право привлекать иностранную рабочую силу при наличии разрешения на привлечение и использование иностранных работников, а также при налич</w:t>
      </w:r>
      <w:proofErr w:type="gramStart"/>
      <w:r>
        <w:rPr>
          <w:sz w:val="28"/>
          <w:szCs w:val="28"/>
        </w:rPr>
        <w:t>ии у и</w:t>
      </w:r>
      <w:proofErr w:type="gramEnd"/>
      <w:r>
        <w:rPr>
          <w:sz w:val="28"/>
          <w:szCs w:val="28"/>
        </w:rPr>
        <w:t>ностранных граждан и лиц без гражданства разрешения на работу. При этом разрешение на привлечение и использование иностранных работников выдается сроком на один год.</w:t>
      </w:r>
    </w:p>
    <w:p w:rsidR="009037DE" w:rsidRDefault="009037DE" w:rsidP="009037DE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получения разрешения на привлечение и использование иностранных работников, а также разрешения на работу иностранным гражданам, прибывающим в Российскую Федерацию в порядке, требующем получения визы, работодатель представляет в территориальный орган федерального органа исполнительной власти в сфере внутренних дел необходимые документы (исчерпывающий перечень документов, необходимых для оформления разрешения на привлечение и использование иностранных работников, а также разрешения на работу иностранным гражданам</w:t>
      </w:r>
      <w:proofErr w:type="gramEnd"/>
      <w:r>
        <w:rPr>
          <w:sz w:val="28"/>
          <w:szCs w:val="28"/>
        </w:rPr>
        <w:t>, прибывающим в Российскую Федерацию в порядке, требующем получения визы, круг заявителей, сроки предоставления государственной услуги, представлены на официальном сайте увм.63.мвд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ф в подразделе «Оформление разрешения на работу иностранным гражданам» раздела «Государственные услуги»). </w:t>
      </w:r>
    </w:p>
    <w:p w:rsidR="009037DE" w:rsidRDefault="009037DE" w:rsidP="009037D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Оформленные на территории иностранных государств официальные документы, копии которых представляются для получения государственной услуги, должны быть легализованы в порядке, установленном законодательством Российской Федерации.</w:t>
      </w:r>
    </w:p>
    <w:p w:rsidR="009037DE" w:rsidRDefault="009037DE" w:rsidP="009037D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составленные на иностранном языке, подлежат переводу на русский язык. Верность перевода и подлинность подписи переводчика должны быть нотариально заверены в порядке, установленном законодательством Российской Федерации.</w:t>
      </w:r>
    </w:p>
    <w:p w:rsidR="009037DE" w:rsidRDefault="009037DE" w:rsidP="009037DE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Срок действия документа, удостоверяющего личность иностранного гражданина, в том числе привлекаемого к трудовой деятельности в качестве высококвалифицированного специалиста, или иностранного гражданина, направляемого для осуществления трудовой деятельности в иностранной коммерческой организации на территории Российской Федерации, должен заканчиваться не ранее чем через полтора года со дня подачи заявления о выдаче разрешения на работу.</w:t>
      </w:r>
      <w:proofErr w:type="gramEnd"/>
    </w:p>
    <w:p w:rsidR="009037DE" w:rsidRDefault="009037DE" w:rsidP="009037D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о выдаче работодателю, заказчику работ (услуг) разрешения на привлечение и использование иностранных работников, или отказе в выдаче указанного разрешения принимается в течение 30 календарных дней, со дня поступления документов, необходимых для предоставления государственной услуги.</w:t>
      </w:r>
    </w:p>
    <w:p w:rsidR="009037DE" w:rsidRDefault="009037DE" w:rsidP="009037D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выдаче разрешения на работу иностранному гражданину, прибывшему в Российскую Федерацию в порядке, требующем получения </w:t>
      </w:r>
      <w:r>
        <w:rPr>
          <w:sz w:val="28"/>
          <w:szCs w:val="28"/>
        </w:rPr>
        <w:lastRenderedPageBreak/>
        <w:t>визы, либо об отказе в выдаче разрешения на работу принимается в течение 15 рабочих дней со дня приема документов, необходимых для предоставления государственной услуги.</w:t>
      </w:r>
    </w:p>
    <w:p w:rsidR="009037DE" w:rsidRDefault="009037DE" w:rsidP="009037DE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Работодатели, привлекающие и использующие для осуществления трудовой деятельности иностранного гражданина, обязаны уведомлять территориальный орган в субъекте Российской Федерации, на территории которого данный иностранный гражданин осуществляет трудовую деятельность, о заключении/прекращении (расторжении) с данным иностранным гражданином трудового договора/гражданско-правового договора на выполнение работ (оказание услуг) в срок, не превышающий трех рабочих дней с даты заключения или прекращения (расторжения) соответствующего договора.</w:t>
      </w:r>
      <w:proofErr w:type="gramEnd"/>
    </w:p>
    <w:p w:rsidR="009037DE" w:rsidRDefault="009037DE" w:rsidP="009037DE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Неуведомление</w:t>
      </w:r>
      <w:proofErr w:type="spellEnd"/>
      <w:r>
        <w:rPr>
          <w:sz w:val="28"/>
          <w:szCs w:val="28"/>
        </w:rPr>
        <w:t xml:space="preserve"> или нарушение установленного порядка и (или) формы уведомления о заключении/прекращении (расторжении) трудового/гражданско-правового договора с иностранным гражданином влечет наложение административного штрафа на физических лиц в размере от двух тысяч до пяти тысяч рублей; на должностных лиц - от тридцати пяти тысяч до пятидесяти тысяч рублей; на юридических лиц - от четырехсот тысяч до восьмисот тысяч рублей либо административное приостановление деятельности на срок от четырнадцати до девяноста суток (ч. 3 ст. 18.15 КоАП РФ).</w:t>
      </w:r>
    </w:p>
    <w:p w:rsidR="009037DE" w:rsidRDefault="009037DE" w:rsidP="009037DE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Работодатели, привлекающие иностранных граждан в качестве высококвалифицированных специалистов, обязаны ежеквартально, не позднее последнего рабочего дня месяца, следующего за отчетным кварталом, уведомлять федеральный орган исполнительной власти в сфере миграции или его уполномоченный территориальный орган об исполнении обязательств по выплате заработной платы (вознаграждения) высококвалифицированным специалистам. </w:t>
      </w:r>
      <w:proofErr w:type="gramEnd"/>
    </w:p>
    <w:p w:rsidR="009037DE" w:rsidRDefault="009037DE" w:rsidP="009037DE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Неуведомление</w:t>
      </w:r>
      <w:proofErr w:type="spellEnd"/>
      <w:r>
        <w:rPr>
          <w:sz w:val="28"/>
          <w:szCs w:val="28"/>
        </w:rPr>
        <w:t>, нарушение установленного порядка и (или) формы уведомления работодателем или заказчиком работ (услуг), привлекающими высококвалифицированных специалистов, влечет наложение административного штрафа на должностных лиц в размере от тридцати пяти тысяч до семидесяти тысяч рублей; на юридических лиц - от четырехсот тысяч до одного миллиона рублей (ч. 5 ст. 18.15 КоАП РФ).</w:t>
      </w:r>
      <w:proofErr w:type="gramEnd"/>
    </w:p>
    <w:p w:rsidR="009037DE" w:rsidRDefault="009037DE" w:rsidP="009037DE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Помимо мер административного характера в отношении работодателя может быть принято решение о запрете в течение двух лет привлекать иностранных граждан к трудовой деятельности в Российской Федерации в качестве высококвалифицированных специалистов, в случае если работодатель:</w:t>
      </w:r>
      <w:proofErr w:type="gramEnd"/>
    </w:p>
    <w:p w:rsidR="009037DE" w:rsidRDefault="009037DE" w:rsidP="009037DE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не исполнил принятых на себя обязательств перед высококвалифицированным специалистом, установленных в соответствии с Федеральным законом, или обязательств, вытекающих из условий трудового договора, заключенного с высококвалифицированным специалистом, либо им не были соблюдены существенные условия гражданско-правового </w:t>
      </w:r>
      <w:r>
        <w:rPr>
          <w:sz w:val="28"/>
          <w:szCs w:val="28"/>
        </w:rPr>
        <w:lastRenderedPageBreak/>
        <w:t>договора на выполнение работ (оказание услуг), заключенного с высококвалифицированным специалистом;</w:t>
      </w:r>
      <w:proofErr w:type="gramEnd"/>
    </w:p>
    <w:p w:rsidR="009037DE" w:rsidRDefault="009037DE" w:rsidP="009037D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представил в федеральный орган исполнительной власти в сфере миграции или его уполномоченный территориальный орган поддельные или подложные документы.</w:t>
      </w:r>
      <w:bookmarkStart w:id="1" w:name="Par640"/>
      <w:bookmarkEnd w:id="1"/>
    </w:p>
    <w:p w:rsidR="009037DE" w:rsidRDefault="009037DE" w:rsidP="009037DE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Указом № 274 в период с 16.06.2020 по 15.06.2021 работодатели, заказчики работ (услуг), получившие в установленном порядке разрешение на привлечение  и использование иностранных работников, при условии выполнения установленных ограничений и иных мер, направленных на обеспечение санитарно-эпидемиологического благополучия населения, праве обратиться с заявлением о выдаче (продлении) разрешения на работу иностранному гражданин ил лицу  без гражданства, прибывшим в РФ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, требующем получения визы. Такое разрешение выдается (продлевается) без учета требований к заявленной цели визита иностранного гражданина или лица без гражданства на любой срок до 15.06.2021.  </w:t>
      </w:r>
    </w:p>
    <w:p w:rsidR="009037DE" w:rsidRDefault="009037DE" w:rsidP="009037DE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соответствии  с  распоряжением  Правительства  РФ  от  16.03.2020  № 635-р «О временном ограничении въезда в Российскую Федерацию иностранных граждан и лиц без гражданства и временном приостановлении оформления и выдачи виз и приглашений» ограничения на въезд в РФ не распространяются на лиц, привлекаемых к трудовой деятельности  в качестве высококвалифицированных специалистов, включенных в список, направленный в ФСБ России и МВД России федеральным органом</w:t>
      </w:r>
      <w:proofErr w:type="gramEnd"/>
      <w:r>
        <w:rPr>
          <w:sz w:val="28"/>
          <w:szCs w:val="28"/>
        </w:rPr>
        <w:t xml:space="preserve">, в сфере </w:t>
      </w:r>
      <w:proofErr w:type="gramStart"/>
      <w:r>
        <w:rPr>
          <w:sz w:val="28"/>
          <w:szCs w:val="28"/>
        </w:rPr>
        <w:t>ведения</w:t>
      </w:r>
      <w:proofErr w:type="gramEnd"/>
      <w:r>
        <w:rPr>
          <w:sz w:val="28"/>
          <w:szCs w:val="28"/>
        </w:rPr>
        <w:t xml:space="preserve"> которого находится организация – работодатель или заказчик работ (услуг).</w:t>
      </w:r>
    </w:p>
    <w:p w:rsidR="009037DE" w:rsidRDefault="009037DE" w:rsidP="009037DE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9037DE" w:rsidRDefault="009037DE" w:rsidP="009037DE"/>
    <w:p w:rsidR="001B3CEE" w:rsidRDefault="001B3CEE"/>
    <w:sectPr w:rsidR="001B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79"/>
    <w:rsid w:val="001B3CEE"/>
    <w:rsid w:val="007C2E79"/>
    <w:rsid w:val="009037DE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</dc:creator>
  <cp:keywords/>
  <dc:description/>
  <cp:lastModifiedBy>Филиппова </cp:lastModifiedBy>
  <cp:revision>3</cp:revision>
  <dcterms:created xsi:type="dcterms:W3CDTF">2021-01-12T06:20:00Z</dcterms:created>
  <dcterms:modified xsi:type="dcterms:W3CDTF">2021-01-12T06:47:00Z</dcterms:modified>
</cp:coreProperties>
</file>